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C6490" w14:textId="50BC651B" w:rsidR="006C06A2" w:rsidRPr="002B0F1E" w:rsidRDefault="002B0F1E">
      <w:pPr>
        <w:rPr>
          <w:rFonts w:ascii="Arial" w:hAnsi="Arial" w:cs="Arial"/>
          <w:b/>
          <w:bCs/>
          <w:color w:val="5C40C7"/>
          <w:sz w:val="24"/>
          <w:szCs w:val="24"/>
        </w:rPr>
      </w:pPr>
      <w:r w:rsidRPr="002B0F1E">
        <w:rPr>
          <w:rFonts w:ascii="Arial" w:hAnsi="Arial" w:cs="Arial"/>
          <w:b/>
          <w:bCs/>
          <w:color w:val="5C40C7"/>
          <w:sz w:val="24"/>
          <w:szCs w:val="24"/>
        </w:rPr>
        <w:t>JOURNEY</w:t>
      </w:r>
      <w:r w:rsidR="008C76DE" w:rsidRPr="002B0F1E">
        <w:rPr>
          <w:rFonts w:ascii="Arial" w:hAnsi="Arial" w:cs="Arial"/>
          <w:b/>
          <w:bCs/>
          <w:color w:val="5C40C7"/>
          <w:sz w:val="24"/>
          <w:szCs w:val="24"/>
        </w:rPr>
        <w:t>ING</w:t>
      </w:r>
      <w:r w:rsidR="00CB7233" w:rsidRPr="002B0F1E">
        <w:rPr>
          <w:rFonts w:ascii="Arial" w:hAnsi="Arial" w:cs="Arial"/>
          <w:b/>
          <w:bCs/>
          <w:color w:val="5C40C7"/>
          <w:sz w:val="24"/>
          <w:szCs w:val="24"/>
        </w:rPr>
        <w:t xml:space="preserve"> TOGETHER: </w:t>
      </w:r>
      <w:r w:rsidR="00CB7233" w:rsidRPr="002B0F1E">
        <w:rPr>
          <w:rFonts w:ascii="Arial" w:hAnsi="Arial" w:cs="Arial"/>
          <w:bCs/>
          <w:color w:val="5C40C7"/>
          <w:sz w:val="24"/>
          <w:szCs w:val="24"/>
        </w:rPr>
        <w:t xml:space="preserve">FOR </w:t>
      </w:r>
      <w:r w:rsidRPr="002B0F1E">
        <w:rPr>
          <w:rFonts w:ascii="Arial" w:hAnsi="Arial" w:cs="Arial"/>
          <w:bCs/>
          <w:color w:val="5C40C7"/>
          <w:sz w:val="24"/>
          <w:szCs w:val="24"/>
        </w:rPr>
        <w:t>YOUNG PEOPLE</w:t>
      </w:r>
      <w:r w:rsidR="00CB7233" w:rsidRPr="002B0F1E">
        <w:rPr>
          <w:rFonts w:ascii="Arial" w:hAnsi="Arial" w:cs="Arial"/>
          <w:b/>
          <w:bCs/>
          <w:color w:val="5C40C7"/>
          <w:sz w:val="24"/>
          <w:szCs w:val="24"/>
        </w:rPr>
        <w:t xml:space="preserve"> </w:t>
      </w:r>
    </w:p>
    <w:p w14:paraId="48EF1A82" w14:textId="716633E9" w:rsidR="00D7292B" w:rsidRPr="002B0F1E" w:rsidRDefault="00D7292B">
      <w:pPr>
        <w:rPr>
          <w:rFonts w:ascii="Arial" w:hAnsi="Arial" w:cs="Arial"/>
          <w:bCs/>
          <w:color w:val="5C40C7"/>
          <w:sz w:val="24"/>
          <w:szCs w:val="24"/>
        </w:rPr>
      </w:pPr>
      <w:r w:rsidRPr="002B0F1E">
        <w:rPr>
          <w:rFonts w:ascii="Arial" w:hAnsi="Arial" w:cs="Arial"/>
          <w:bCs/>
          <w:color w:val="5C40C7"/>
          <w:sz w:val="24"/>
          <w:szCs w:val="24"/>
        </w:rPr>
        <w:t xml:space="preserve">Session </w:t>
      </w:r>
      <w:r w:rsidR="00641D83">
        <w:rPr>
          <w:rFonts w:ascii="Arial" w:hAnsi="Arial" w:cs="Arial"/>
          <w:bCs/>
          <w:color w:val="5C40C7"/>
          <w:sz w:val="24"/>
          <w:szCs w:val="24"/>
        </w:rPr>
        <w:t>2</w:t>
      </w:r>
      <w:r w:rsidR="004917F7">
        <w:rPr>
          <w:rFonts w:ascii="Arial" w:hAnsi="Arial" w:cs="Arial"/>
          <w:bCs/>
          <w:color w:val="5C40C7"/>
          <w:sz w:val="24"/>
          <w:szCs w:val="24"/>
        </w:rPr>
        <w:t xml:space="preserve"> </w:t>
      </w:r>
      <w:r w:rsidRPr="002B0F1E">
        <w:rPr>
          <w:rFonts w:ascii="Arial" w:hAnsi="Arial" w:cs="Arial"/>
          <w:bCs/>
          <w:color w:val="5C40C7"/>
          <w:sz w:val="24"/>
          <w:szCs w:val="24"/>
        </w:rPr>
        <w:t>of 4</w:t>
      </w:r>
    </w:p>
    <w:p w14:paraId="52096683" w14:textId="77777777" w:rsidR="004D6E32" w:rsidRPr="002B0F1E" w:rsidRDefault="004D6E32" w:rsidP="000C6E92"/>
    <w:p w14:paraId="59CAAC92" w14:textId="6D22388B" w:rsidR="006C06A2" w:rsidRPr="00B4300B" w:rsidRDefault="00641D83" w:rsidP="002B0F1E">
      <w:pPr>
        <w:pStyle w:val="Heading1"/>
      </w:pPr>
      <w:r>
        <w:t>Salt and light</w:t>
      </w:r>
    </w:p>
    <w:p w14:paraId="36755576" w14:textId="77777777" w:rsidR="00CB7233" w:rsidRPr="00845799" w:rsidRDefault="00CB7233" w:rsidP="000C6E92"/>
    <w:p w14:paraId="378BBBD6" w14:textId="20033783" w:rsidR="00D7292B" w:rsidRPr="002B0F1E" w:rsidRDefault="00D7292B" w:rsidP="004D6E32">
      <w:pPr>
        <w:pStyle w:val="Heading3"/>
        <w:rPr>
          <w:b w:val="0"/>
        </w:rPr>
      </w:pPr>
      <w:r w:rsidRPr="002B0F1E">
        <w:rPr>
          <w:b w:val="0"/>
        </w:rPr>
        <w:t>MEETING AIM</w:t>
      </w:r>
    </w:p>
    <w:p w14:paraId="72D2805E" w14:textId="77777777" w:rsidR="00C03D69" w:rsidRPr="00503542" w:rsidRDefault="00C03D69" w:rsidP="00C03D69">
      <w:pPr>
        <w:rPr>
          <w:color w:val="5C40C7"/>
        </w:rPr>
      </w:pPr>
      <w:r w:rsidRPr="00503542">
        <w:rPr>
          <w:color w:val="5C40C7"/>
        </w:rPr>
        <w:t>To reflect on how we should be salt and light in our world.</w:t>
      </w:r>
    </w:p>
    <w:p w14:paraId="195FFE5E" w14:textId="10381A0C" w:rsidR="00D7292B" w:rsidRPr="00503542" w:rsidRDefault="00D7292B" w:rsidP="002B0F1E">
      <w:pPr>
        <w:pStyle w:val="Heading3"/>
        <w:rPr>
          <w:b w:val="0"/>
        </w:rPr>
      </w:pPr>
      <w:r w:rsidRPr="00503542">
        <w:rPr>
          <w:b w:val="0"/>
        </w:rPr>
        <w:t>BIBLE PASSAGE</w:t>
      </w:r>
    </w:p>
    <w:p w14:paraId="2DB4AF61" w14:textId="77777777" w:rsidR="00533227" w:rsidRPr="00503542" w:rsidRDefault="00533227" w:rsidP="00533227">
      <w:pPr>
        <w:rPr>
          <w:color w:val="5C40C7"/>
          <w:shd w:val="clear" w:color="auto" w:fill="FFFFFF"/>
        </w:rPr>
      </w:pPr>
      <w:r w:rsidRPr="00503542">
        <w:rPr>
          <w:color w:val="5C40C7"/>
        </w:rPr>
        <w:t>Matthew 5:13-16</w:t>
      </w:r>
    </w:p>
    <w:p w14:paraId="1DB56C15" w14:textId="241968C1" w:rsidR="004D6E32" w:rsidRPr="00503542" w:rsidRDefault="00D7292B" w:rsidP="004D6E32">
      <w:pPr>
        <w:pStyle w:val="Heading3"/>
        <w:rPr>
          <w:b w:val="0"/>
        </w:rPr>
      </w:pPr>
      <w:r w:rsidRPr="00503542">
        <w:rPr>
          <w:b w:val="0"/>
        </w:rPr>
        <w:t>BACKGROUND</w:t>
      </w:r>
    </w:p>
    <w:p w14:paraId="17BABA67" w14:textId="5B866EC7" w:rsidR="0007450C" w:rsidRPr="00503542" w:rsidRDefault="0007450C" w:rsidP="0007450C">
      <w:pPr>
        <w:rPr>
          <w:rFonts w:ascii="Arial" w:hAnsi="Arial" w:cs="Arial"/>
          <w:b/>
          <w:bCs/>
          <w:color w:val="5C40C7"/>
        </w:rPr>
      </w:pPr>
      <w:r w:rsidRPr="00503542">
        <w:rPr>
          <w:rFonts w:ascii="Arial" w:hAnsi="Arial" w:cs="Arial"/>
          <w:color w:val="5C40C7"/>
          <w:lang w:eastAsia="en-GB"/>
        </w:rPr>
        <w:t>This session plan is intended for use either in</w:t>
      </w:r>
      <w:r w:rsidR="00C2736A" w:rsidRPr="00503542">
        <w:rPr>
          <w:rFonts w:ascii="Arial" w:hAnsi="Arial" w:cs="Arial"/>
          <w:color w:val="5C40C7"/>
          <w:lang w:eastAsia="en-GB"/>
        </w:rPr>
        <w:t>-</w:t>
      </w:r>
      <w:r w:rsidRPr="00503542">
        <w:rPr>
          <w:rFonts w:ascii="Arial" w:hAnsi="Arial" w:cs="Arial"/>
          <w:color w:val="5C40C7"/>
          <w:lang w:eastAsia="en-GB"/>
        </w:rPr>
        <w:t>person or online, depending on how you’re meeting. Adapt the activities to fit your situation.</w:t>
      </w:r>
    </w:p>
    <w:p w14:paraId="2CCFDD20" w14:textId="77777777" w:rsidR="00503542" w:rsidRPr="00503542" w:rsidRDefault="00503542" w:rsidP="00503542">
      <w:pPr>
        <w:rPr>
          <w:color w:val="5C40C7"/>
          <w:shd w:val="clear" w:color="auto" w:fill="FFFFFF"/>
        </w:rPr>
      </w:pPr>
      <w:r w:rsidRPr="00503542">
        <w:rPr>
          <w:color w:val="5C40C7"/>
          <w:shd w:val="clear" w:color="auto" w:fill="FFFFFF"/>
        </w:rPr>
        <w:t>This week we’re looking at the call in the Sermon on the Mount to be like salt and light. These are two simple metaphors, where Jesus was trying to make it clear that his people were to be known. In some ways this has always been a difficult challenge in a world where it is sometimes easier to be like everyone else. Of course, in this sense it is a particularly pertinent challenge to teenagers in an age of identity formation, where what their peers think of them is felt so keenly.</w:t>
      </w:r>
    </w:p>
    <w:p w14:paraId="3D62ECF7" w14:textId="77777777" w:rsidR="00503542" w:rsidRPr="00503542" w:rsidRDefault="00503542" w:rsidP="00503542">
      <w:pPr>
        <w:rPr>
          <w:color w:val="5C40C7"/>
          <w:shd w:val="clear" w:color="auto" w:fill="FFFFFF"/>
        </w:rPr>
      </w:pPr>
      <w:r w:rsidRPr="00503542">
        <w:rPr>
          <w:color w:val="5C40C7"/>
          <w:shd w:val="clear" w:color="auto" w:fill="FFFFFF"/>
        </w:rPr>
        <w:t>This session looks at this metaphor and tries to explore what it might mean still today, and then towards the end we seek to find ways to put these concepts into practical use in our lives.</w:t>
      </w:r>
    </w:p>
    <w:p w14:paraId="0657DABB" w14:textId="671AF729" w:rsidR="004D6E32" w:rsidRPr="002B0F1E" w:rsidRDefault="008C76DE" w:rsidP="004D6E32">
      <w:pPr>
        <w:rPr>
          <w:rFonts w:ascii="Arial" w:hAnsi="Arial" w:cs="Arial"/>
          <w:color w:val="5C40C7"/>
        </w:rPr>
      </w:pPr>
      <w:r w:rsidRPr="002B0F1E">
        <w:rPr>
          <w:rFonts w:ascii="Arial" w:hAnsi="Arial" w:cs="Arial"/>
          <w:color w:val="5C40C7"/>
        </w:rPr>
        <w:t>_______</w:t>
      </w:r>
    </w:p>
    <w:p w14:paraId="03F04E4D" w14:textId="77777777" w:rsidR="004D6E32" w:rsidRPr="004D6E32" w:rsidRDefault="004D6E32" w:rsidP="005C1036"/>
    <w:p w14:paraId="1C738EA9" w14:textId="77777777" w:rsidR="00CC2F33" w:rsidRPr="00CB7233" w:rsidRDefault="00CC2F33" w:rsidP="004D6E32">
      <w:pPr>
        <w:pStyle w:val="Heading3"/>
      </w:pPr>
      <w:r w:rsidRPr="00CB7233">
        <w:t xml:space="preserve">STARTING OUT </w:t>
      </w:r>
      <w:r w:rsidRPr="004D6E32">
        <w:rPr>
          <w:b w:val="0"/>
        </w:rPr>
        <w:t>– 5 mins</w:t>
      </w:r>
    </w:p>
    <w:p w14:paraId="6F5640AB" w14:textId="77777777" w:rsidR="00C15287" w:rsidRDefault="00C15287" w:rsidP="00C15287">
      <w:pPr>
        <w:rPr>
          <w:shd w:val="clear" w:color="auto" w:fill="FFFFFF"/>
        </w:rPr>
      </w:pPr>
      <w:r>
        <w:rPr>
          <w:shd w:val="clear" w:color="auto" w:fill="FFFFFF"/>
        </w:rPr>
        <w:t>Welcome everyone as they join you, by name if possible. If you normally do refreshments, you may want to save these until you’ve played the game in ‘Intro activity’.</w:t>
      </w:r>
    </w:p>
    <w:p w14:paraId="4F50BCBB" w14:textId="77777777" w:rsidR="004D6E32" w:rsidRPr="00CB7233" w:rsidRDefault="004D6E32" w:rsidP="004D6E32"/>
    <w:p w14:paraId="50481492" w14:textId="20790C68" w:rsidR="009B1EEA" w:rsidRPr="00CB7233" w:rsidRDefault="0080412D" w:rsidP="004D6E32">
      <w:pPr>
        <w:pStyle w:val="Heading3"/>
      </w:pPr>
      <w:r>
        <w:t>INTRO ACTIVITY</w:t>
      </w:r>
      <w:r w:rsidRPr="00CB7233">
        <w:t xml:space="preserve"> </w:t>
      </w:r>
      <w:r w:rsidR="009B1EEA" w:rsidRPr="004D6E32">
        <w:rPr>
          <w:b w:val="0"/>
        </w:rPr>
        <w:t>– 10 mins</w:t>
      </w:r>
    </w:p>
    <w:p w14:paraId="29FA5027" w14:textId="77777777" w:rsidR="002C16B5" w:rsidRPr="002C16B5" w:rsidRDefault="002C16B5" w:rsidP="002C16B5">
      <w:pPr>
        <w:rPr>
          <w:color w:val="5C40C7"/>
          <w:shd w:val="clear" w:color="auto" w:fill="FFFFFF"/>
        </w:rPr>
      </w:pPr>
      <w:r w:rsidRPr="002C16B5">
        <w:rPr>
          <w:rStyle w:val="Strong"/>
          <w:color w:val="5C40C7"/>
        </w:rPr>
        <w:t>You will need:</w:t>
      </w:r>
      <w:r w:rsidRPr="002C16B5">
        <w:rPr>
          <w:color w:val="5C40C7"/>
          <w:shd w:val="clear" w:color="auto" w:fill="FFFFFF"/>
        </w:rPr>
        <w:t xml:space="preserve"> paper cups (or lots of identical ceramic or glass cups); water; salt; prizes (sweets)</w:t>
      </w:r>
    </w:p>
    <w:p w14:paraId="02E1AC6F" w14:textId="2B8C7BF1" w:rsidR="002C16B5" w:rsidRDefault="002C16B5" w:rsidP="002C16B5">
      <w:pPr>
        <w:rPr>
          <w:shd w:val="clear" w:color="auto" w:fill="FFFFFF"/>
        </w:rPr>
      </w:pPr>
      <w:r>
        <w:rPr>
          <w:shd w:val="clear" w:color="auto" w:fill="FFFFFF"/>
        </w:rPr>
        <w:t>Before the session, fill two</w:t>
      </w:r>
      <w:r w:rsidR="00FF14C0">
        <w:rPr>
          <w:shd w:val="clear" w:color="auto" w:fill="FFFFFF"/>
        </w:rPr>
        <w:t>-</w:t>
      </w:r>
      <w:r>
        <w:rPr>
          <w:shd w:val="clear" w:color="auto" w:fill="FFFFFF"/>
        </w:rPr>
        <w:t>thirds of your cups with tap water and one</w:t>
      </w:r>
      <w:r w:rsidR="00FF14C0">
        <w:rPr>
          <w:shd w:val="clear" w:color="auto" w:fill="FFFFFF"/>
        </w:rPr>
        <w:t>-</w:t>
      </w:r>
      <w:r>
        <w:rPr>
          <w:shd w:val="clear" w:color="auto" w:fill="FFFFFF"/>
        </w:rPr>
        <w:t>third with tap water mixed with salt.</w:t>
      </w:r>
    </w:p>
    <w:p w14:paraId="26A0BDA5" w14:textId="7AE19434" w:rsidR="002C16B5" w:rsidRDefault="002C16B5" w:rsidP="002C16B5">
      <w:pPr>
        <w:rPr>
          <w:shd w:val="clear" w:color="auto" w:fill="FFFFFF"/>
        </w:rPr>
      </w:pPr>
      <w:r>
        <w:rPr>
          <w:shd w:val="clear" w:color="auto" w:fill="FFFFFF"/>
        </w:rPr>
        <w:t xml:space="preserve">Explain the game to the group. Give a volunteer three cups of water: two plain and one salty. They have to take a sip </w:t>
      </w:r>
      <w:r w:rsidR="00FF14C0">
        <w:rPr>
          <w:shd w:val="clear" w:color="auto" w:fill="FFFFFF"/>
        </w:rPr>
        <w:t xml:space="preserve">from </w:t>
      </w:r>
      <w:r>
        <w:rPr>
          <w:shd w:val="clear" w:color="auto" w:fill="FFFFFF"/>
        </w:rPr>
        <w:t>each of the cups and keep a straight face, even when drinking the salty water. The rest of the group has to watch them carefully and see if they can work out which is the salty water by the drinker’s reaction. They have to vote for which cup they think it was, and if the drinker manages to fool them, they win a sweet!</w:t>
      </w:r>
    </w:p>
    <w:p w14:paraId="7F9839EF" w14:textId="77777777" w:rsidR="002C16B5" w:rsidRDefault="002C16B5" w:rsidP="002C16B5">
      <w:pPr>
        <w:rPr>
          <w:shd w:val="clear" w:color="auto" w:fill="FFFFFF"/>
        </w:rPr>
      </w:pPr>
      <w:r>
        <w:rPr>
          <w:shd w:val="clear" w:color="auto" w:fill="FFFFFF"/>
        </w:rPr>
        <w:t xml:space="preserve">Use a new set of cups for each volunteer. It would be kind to have a refreshing drink available for everyone who played the game! </w:t>
      </w:r>
    </w:p>
    <w:p w14:paraId="31A021D5" w14:textId="77777777" w:rsidR="004D6E32" w:rsidRPr="00CB7233" w:rsidRDefault="004D6E32">
      <w:pPr>
        <w:rPr>
          <w:rFonts w:ascii="Arial" w:hAnsi="Arial" w:cs="Arial"/>
        </w:rPr>
      </w:pPr>
    </w:p>
    <w:p w14:paraId="34C64B62" w14:textId="4446EF90" w:rsidR="00401939" w:rsidRPr="00CB7233" w:rsidRDefault="00401939" w:rsidP="004D6E32">
      <w:pPr>
        <w:pStyle w:val="Heading3"/>
      </w:pPr>
      <w:r w:rsidRPr="00CB7233">
        <w:lastRenderedPageBreak/>
        <w:t xml:space="preserve">BIBLE </w:t>
      </w:r>
      <w:r w:rsidR="000D6C2A">
        <w:t>EXPLORATION</w:t>
      </w:r>
      <w:r w:rsidRPr="00CB7233">
        <w:t xml:space="preserve"> </w:t>
      </w:r>
      <w:r w:rsidRPr="004D6E32">
        <w:rPr>
          <w:b w:val="0"/>
        </w:rPr>
        <w:t xml:space="preserve">– </w:t>
      </w:r>
      <w:r w:rsidR="00DE5EFF">
        <w:rPr>
          <w:b w:val="0"/>
        </w:rPr>
        <w:t>10</w:t>
      </w:r>
      <w:r w:rsidRPr="004D6E32">
        <w:rPr>
          <w:b w:val="0"/>
        </w:rPr>
        <w:t xml:space="preserve"> mins</w:t>
      </w:r>
    </w:p>
    <w:p w14:paraId="258C7F7D" w14:textId="1FFF0C78" w:rsidR="005D6B16" w:rsidRPr="00F8721D" w:rsidRDefault="005D6B16" w:rsidP="005D6B16">
      <w:pPr>
        <w:rPr>
          <w:color w:val="5C40C7"/>
          <w:shd w:val="clear" w:color="auto" w:fill="FFFFFF"/>
        </w:rPr>
      </w:pPr>
      <w:r w:rsidRPr="00F8721D">
        <w:rPr>
          <w:rStyle w:val="Strong"/>
          <w:color w:val="5C40C7"/>
        </w:rPr>
        <w:t>You will need:</w:t>
      </w:r>
      <w:r w:rsidRPr="00F8721D">
        <w:rPr>
          <w:color w:val="5C40C7"/>
          <w:shd w:val="clear" w:color="auto" w:fill="FFFFFF"/>
        </w:rPr>
        <w:t xml:space="preserve"> salty snacks (such as pretzels) in bowls; small bowl of salt; tealights (real or battery</w:t>
      </w:r>
      <w:r w:rsidR="00FF14C0">
        <w:rPr>
          <w:color w:val="5C40C7"/>
          <w:shd w:val="clear" w:color="auto" w:fill="FFFFFF"/>
        </w:rPr>
        <w:t>-</w:t>
      </w:r>
      <w:r w:rsidRPr="00F8721D">
        <w:rPr>
          <w:color w:val="5C40C7"/>
          <w:shd w:val="clear" w:color="auto" w:fill="FFFFFF"/>
        </w:rPr>
        <w:t>operated); matches (if using real tealights)</w:t>
      </w:r>
    </w:p>
    <w:p w14:paraId="1A03B435" w14:textId="168E2BAB" w:rsidR="005D6B16" w:rsidRDefault="005D6B16" w:rsidP="005D6B16">
      <w:pPr>
        <w:rPr>
          <w:shd w:val="clear" w:color="auto" w:fill="FFFFFF"/>
        </w:rPr>
      </w:pPr>
      <w:r>
        <w:rPr>
          <w:shd w:val="clear" w:color="auto" w:fill="FFFFFF"/>
        </w:rPr>
        <w:t xml:space="preserve">Put out your salty snacks and invite everyone to eat them. Put out </w:t>
      </w:r>
      <w:r w:rsidR="00FF14C0">
        <w:rPr>
          <w:shd w:val="clear" w:color="auto" w:fill="FFFFFF"/>
        </w:rPr>
        <w:t xml:space="preserve">a </w:t>
      </w:r>
      <w:r>
        <w:rPr>
          <w:shd w:val="clear" w:color="auto" w:fill="FFFFFF"/>
        </w:rPr>
        <w:t>small bowl of salt as well, to help act as a visual aid. Also put out some tealight candles (on an appropriate surface) and invite everyone to take a turn in lighting one with matches or switching them on. (Being very careful with safety, and mindful of fire alarms above.)</w:t>
      </w:r>
    </w:p>
    <w:p w14:paraId="1B2507E8" w14:textId="672DEAF4" w:rsidR="005D6B16" w:rsidRDefault="005D6B16" w:rsidP="00F8721D">
      <w:pPr>
        <w:rPr>
          <w:shd w:val="clear" w:color="auto" w:fill="FFFFFF"/>
        </w:rPr>
      </w:pPr>
      <w:r>
        <w:rPr>
          <w:shd w:val="clear" w:color="auto" w:fill="FFFFFF"/>
        </w:rPr>
        <w:t>Ask the group if they can guess what the passage you are going to look at today might be</w:t>
      </w:r>
      <w:r w:rsidR="00FF14C0">
        <w:rPr>
          <w:shd w:val="clear" w:color="auto" w:fill="FFFFFF"/>
        </w:rPr>
        <w:t>.</w:t>
      </w:r>
      <w:r>
        <w:rPr>
          <w:shd w:val="clear" w:color="auto" w:fill="FFFFFF"/>
        </w:rPr>
        <w:t xml:space="preserve"> Open up your Bibles to read the passage in Matthew 5:13-16. Ask a couple of volunteers to read the passage out: one person reading the ‘salty’ part in from verse 13, and another the ‘light’ part in verses 14-16.</w:t>
      </w:r>
    </w:p>
    <w:p w14:paraId="3D2C8C3F" w14:textId="77777777" w:rsidR="004D6E32" w:rsidRPr="00CB7233" w:rsidRDefault="004D6E32" w:rsidP="00192997">
      <w:pPr>
        <w:rPr>
          <w:rFonts w:ascii="Arial" w:hAnsi="Arial" w:cs="Arial"/>
        </w:rPr>
      </w:pPr>
    </w:p>
    <w:p w14:paraId="2B4A79F4" w14:textId="6D806B61" w:rsidR="00F95443" w:rsidRPr="00CB7233" w:rsidRDefault="00F95443" w:rsidP="004D6E32">
      <w:pPr>
        <w:pStyle w:val="Heading3"/>
      </w:pPr>
      <w:r w:rsidRPr="00CB7233">
        <w:t xml:space="preserve">CHATTING </w:t>
      </w:r>
      <w:r w:rsidRPr="004D6E32">
        <w:t>TOGETHER</w:t>
      </w:r>
      <w:r w:rsidRPr="00CB7233">
        <w:t xml:space="preserve"> </w:t>
      </w:r>
      <w:r w:rsidRPr="004D6E32">
        <w:rPr>
          <w:b w:val="0"/>
        </w:rPr>
        <w:t>– 5 mins</w:t>
      </w:r>
    </w:p>
    <w:p w14:paraId="33E796C5" w14:textId="77777777" w:rsidR="00BD2228" w:rsidRDefault="00BD2228" w:rsidP="00BD2228">
      <w:r>
        <w:t>Following on from ‘Bible exploration’, discuss these questions:</w:t>
      </w:r>
    </w:p>
    <w:p w14:paraId="011D726E" w14:textId="0B7D3C4C" w:rsidR="007C32B5" w:rsidRPr="007C32B5" w:rsidRDefault="007C32B5" w:rsidP="007C32B5">
      <w:pPr>
        <w:pStyle w:val="ListParagraph"/>
        <w:numPr>
          <w:ilvl w:val="0"/>
          <w:numId w:val="18"/>
        </w:numPr>
        <w:rPr>
          <w:shd w:val="clear" w:color="auto" w:fill="FFFFFF"/>
        </w:rPr>
      </w:pPr>
      <w:r w:rsidRPr="007C32B5">
        <w:rPr>
          <w:shd w:val="clear" w:color="auto" w:fill="FFFFFF"/>
        </w:rPr>
        <w:t>What are the qualities of salt and light that Jesus is using as metaphors?</w:t>
      </w:r>
    </w:p>
    <w:p w14:paraId="61BBA6D9" w14:textId="7904DF17" w:rsidR="007C32B5" w:rsidRPr="007C32B5" w:rsidRDefault="007C32B5" w:rsidP="007C32B5">
      <w:pPr>
        <w:pStyle w:val="ListParagraph"/>
        <w:numPr>
          <w:ilvl w:val="0"/>
          <w:numId w:val="18"/>
        </w:numPr>
        <w:rPr>
          <w:shd w:val="clear" w:color="auto" w:fill="FFFFFF"/>
        </w:rPr>
      </w:pPr>
      <w:r w:rsidRPr="007C32B5">
        <w:rPr>
          <w:shd w:val="clear" w:color="auto" w:fill="FFFFFF"/>
        </w:rPr>
        <w:t>Do you think they’re good metaphors still today?</w:t>
      </w:r>
    </w:p>
    <w:p w14:paraId="76FCB835" w14:textId="49CE2E52" w:rsidR="007C32B5" w:rsidRPr="007C32B5" w:rsidRDefault="007C32B5" w:rsidP="007C32B5">
      <w:pPr>
        <w:pStyle w:val="ListParagraph"/>
        <w:numPr>
          <w:ilvl w:val="0"/>
          <w:numId w:val="18"/>
        </w:numPr>
        <w:rPr>
          <w:shd w:val="clear" w:color="auto" w:fill="FFFFFF"/>
        </w:rPr>
      </w:pPr>
      <w:r w:rsidRPr="007C32B5">
        <w:rPr>
          <w:shd w:val="clear" w:color="auto" w:fill="FFFFFF"/>
        </w:rPr>
        <w:t>What do you think Jesus is trying to say to those listening?</w:t>
      </w:r>
    </w:p>
    <w:p w14:paraId="5833CBB4" w14:textId="604C3621" w:rsidR="007C32B5" w:rsidRPr="007C32B5" w:rsidRDefault="007C32B5" w:rsidP="007C32B5">
      <w:pPr>
        <w:pStyle w:val="ListParagraph"/>
        <w:numPr>
          <w:ilvl w:val="0"/>
          <w:numId w:val="18"/>
        </w:numPr>
        <w:rPr>
          <w:shd w:val="clear" w:color="auto" w:fill="FFFFFF"/>
        </w:rPr>
      </w:pPr>
      <w:r w:rsidRPr="007C32B5">
        <w:rPr>
          <w:shd w:val="clear" w:color="auto" w:fill="FFFFFF"/>
        </w:rPr>
        <w:t xml:space="preserve">How do you think Christians should be distinctive in the world today? </w:t>
      </w:r>
    </w:p>
    <w:p w14:paraId="561A9B5F" w14:textId="3B623AA3" w:rsidR="007C32B5" w:rsidRPr="007C32B5" w:rsidRDefault="007C32B5" w:rsidP="007C32B5">
      <w:pPr>
        <w:pStyle w:val="ListParagraph"/>
        <w:numPr>
          <w:ilvl w:val="0"/>
          <w:numId w:val="18"/>
        </w:numPr>
        <w:rPr>
          <w:shd w:val="clear" w:color="auto" w:fill="FFFFFF"/>
        </w:rPr>
      </w:pPr>
      <w:r w:rsidRPr="007C32B5">
        <w:rPr>
          <w:shd w:val="clear" w:color="auto" w:fill="FFFFFF"/>
        </w:rPr>
        <w:t>What do you think Jesus meant about salt losing its saltiness?</w:t>
      </w:r>
    </w:p>
    <w:p w14:paraId="55C76354" w14:textId="1CCE23ED" w:rsidR="007C32B5" w:rsidRPr="007C32B5" w:rsidRDefault="007C32B5" w:rsidP="007C32B5">
      <w:pPr>
        <w:pStyle w:val="ListParagraph"/>
        <w:numPr>
          <w:ilvl w:val="0"/>
          <w:numId w:val="18"/>
        </w:numPr>
        <w:rPr>
          <w:shd w:val="clear" w:color="auto" w:fill="FFFFFF"/>
        </w:rPr>
      </w:pPr>
      <w:r w:rsidRPr="007C32B5">
        <w:rPr>
          <w:shd w:val="clear" w:color="auto" w:fill="FFFFFF"/>
        </w:rPr>
        <w:t>Do you find this message challenging or encouraging?</w:t>
      </w:r>
    </w:p>
    <w:p w14:paraId="5D3A62DC" w14:textId="289FB54F" w:rsidR="007C32B5" w:rsidRPr="007C32B5" w:rsidRDefault="007C32B5" w:rsidP="007C32B5">
      <w:pPr>
        <w:pStyle w:val="ListParagraph"/>
        <w:numPr>
          <w:ilvl w:val="0"/>
          <w:numId w:val="18"/>
        </w:numPr>
        <w:rPr>
          <w:shd w:val="clear" w:color="auto" w:fill="FFFFFF"/>
        </w:rPr>
      </w:pPr>
      <w:r w:rsidRPr="007C32B5">
        <w:rPr>
          <w:shd w:val="clear" w:color="auto" w:fill="FFFFFF"/>
        </w:rPr>
        <w:t>How can we be salt and light in our world today?</w:t>
      </w:r>
    </w:p>
    <w:p w14:paraId="214EB7F5" w14:textId="1EA4730D" w:rsidR="004D6E32" w:rsidRDefault="004D6E32" w:rsidP="004D6E32">
      <w:pPr>
        <w:rPr>
          <w:rFonts w:ascii="Arial" w:hAnsi="Arial" w:cs="Arial"/>
        </w:rPr>
      </w:pPr>
    </w:p>
    <w:p w14:paraId="5C0627ED" w14:textId="5B39BBA0" w:rsidR="007B7BC1" w:rsidRPr="00CB7233" w:rsidRDefault="007B7BC1" w:rsidP="004D6E32">
      <w:pPr>
        <w:pStyle w:val="Heading3"/>
      </w:pPr>
      <w:r w:rsidRPr="00CB7233">
        <w:t xml:space="preserve">CREATIVE </w:t>
      </w:r>
      <w:r w:rsidR="00370627">
        <w:t>RESPONSE</w:t>
      </w:r>
      <w:r w:rsidRPr="00CB7233">
        <w:t xml:space="preserve"> </w:t>
      </w:r>
      <w:r w:rsidRPr="004D6E32">
        <w:rPr>
          <w:b w:val="0"/>
        </w:rPr>
        <w:t>– 10 mins</w:t>
      </w:r>
    </w:p>
    <w:p w14:paraId="15E5F89B" w14:textId="77777777" w:rsidR="007D16F3" w:rsidRPr="007D16F3" w:rsidRDefault="007D16F3" w:rsidP="007D16F3">
      <w:pPr>
        <w:rPr>
          <w:color w:val="5C40C7"/>
          <w:shd w:val="clear" w:color="auto" w:fill="FFFFFF"/>
        </w:rPr>
      </w:pPr>
      <w:r w:rsidRPr="007D16F3">
        <w:rPr>
          <w:rStyle w:val="Strong"/>
          <w:color w:val="5C40C7"/>
        </w:rPr>
        <w:t>You will need:</w:t>
      </w:r>
      <w:r w:rsidRPr="007D16F3">
        <w:rPr>
          <w:color w:val="5C40C7"/>
          <w:shd w:val="clear" w:color="auto" w:fill="FFFFFF"/>
        </w:rPr>
        <w:t xml:space="preserve"> paper; felt-tip pens or gel pens in different colours</w:t>
      </w:r>
    </w:p>
    <w:p w14:paraId="327F1D8A" w14:textId="679B7671" w:rsidR="007D16F3" w:rsidRDefault="007D16F3" w:rsidP="007D16F3">
      <w:pPr>
        <w:rPr>
          <w:shd w:val="clear" w:color="auto" w:fill="FFFFFF"/>
        </w:rPr>
      </w:pPr>
      <w:r>
        <w:rPr>
          <w:shd w:val="clear" w:color="auto" w:fill="FFFFFF"/>
        </w:rPr>
        <w:t xml:space="preserve">Ask the group to think practically in ways that they can be like salt and light in the world. What are the places they find themselves in each week? Where is it easier or harder to see where they can be like salt and light? What are the things they already do where they are being like salt and light? Prompt the group to encourage each other in the ways that they think that their friends </w:t>
      </w:r>
      <w:r w:rsidR="00FF14C0">
        <w:rPr>
          <w:shd w:val="clear" w:color="auto" w:fill="FFFFFF"/>
        </w:rPr>
        <w:t>are</w:t>
      </w:r>
      <w:r>
        <w:rPr>
          <w:shd w:val="clear" w:color="auto" w:fill="FFFFFF"/>
        </w:rPr>
        <w:t xml:space="preserve"> like salt and light: it might be the things that they do, or their character.</w:t>
      </w:r>
    </w:p>
    <w:p w14:paraId="519CF8B2" w14:textId="0F4D8BE9" w:rsidR="007D16F3" w:rsidRDefault="007D16F3" w:rsidP="007D16F3">
      <w:pPr>
        <w:rPr>
          <w:shd w:val="clear" w:color="auto" w:fill="FFFFFF"/>
        </w:rPr>
      </w:pPr>
      <w:r>
        <w:rPr>
          <w:shd w:val="clear" w:color="auto" w:fill="FFFFFF"/>
        </w:rPr>
        <w:t>Draw out a weekly planner, with seven columns for each day. Ask the group to take a dark</w:t>
      </w:r>
      <w:r w:rsidR="00FF14C0">
        <w:rPr>
          <w:shd w:val="clear" w:color="auto" w:fill="FFFFFF"/>
        </w:rPr>
        <w:t>-</w:t>
      </w:r>
      <w:r>
        <w:rPr>
          <w:shd w:val="clear" w:color="auto" w:fill="FFFFFF"/>
        </w:rPr>
        <w:t xml:space="preserve">coloured </w:t>
      </w:r>
      <w:proofErr w:type="gramStart"/>
      <w:r>
        <w:rPr>
          <w:shd w:val="clear" w:color="auto" w:fill="FFFFFF"/>
        </w:rPr>
        <w:t>pen, and</w:t>
      </w:r>
      <w:proofErr w:type="gramEnd"/>
      <w:r>
        <w:rPr>
          <w:shd w:val="clear" w:color="auto" w:fill="FFFFFF"/>
        </w:rPr>
        <w:t xml:space="preserve"> write in some of the regular things that they do in the week.</w:t>
      </w:r>
    </w:p>
    <w:p w14:paraId="0DFD9C09" w14:textId="054D4032" w:rsidR="007D16F3" w:rsidRDefault="007D16F3" w:rsidP="007D16F3">
      <w:pPr>
        <w:rPr>
          <w:shd w:val="clear" w:color="auto" w:fill="FFFFFF"/>
        </w:rPr>
      </w:pPr>
      <w:r>
        <w:rPr>
          <w:shd w:val="clear" w:color="auto" w:fill="FFFFFF"/>
        </w:rPr>
        <w:t xml:space="preserve">Then ask them to look for opportunities in the week </w:t>
      </w:r>
      <w:r w:rsidR="00FF14C0">
        <w:rPr>
          <w:shd w:val="clear" w:color="auto" w:fill="FFFFFF"/>
        </w:rPr>
        <w:t xml:space="preserve">where </w:t>
      </w:r>
      <w:r>
        <w:rPr>
          <w:shd w:val="clear" w:color="auto" w:fill="FFFFFF"/>
        </w:rPr>
        <w:t xml:space="preserve">they might have chances to be like salt and light in the </w:t>
      </w:r>
      <w:proofErr w:type="gramStart"/>
      <w:r>
        <w:rPr>
          <w:shd w:val="clear" w:color="auto" w:fill="FFFFFF"/>
        </w:rPr>
        <w:t>places</w:t>
      </w:r>
      <w:proofErr w:type="gramEnd"/>
      <w:r>
        <w:rPr>
          <w:shd w:val="clear" w:color="auto" w:fill="FFFFFF"/>
        </w:rPr>
        <w:t xml:space="preserve"> they find themselves. Ask them to annotate their weekly schedules using light</w:t>
      </w:r>
      <w:r w:rsidR="00FF14C0">
        <w:rPr>
          <w:shd w:val="clear" w:color="auto" w:fill="FFFFFF"/>
        </w:rPr>
        <w:t>-</w:t>
      </w:r>
      <w:r>
        <w:rPr>
          <w:shd w:val="clear" w:color="auto" w:fill="FFFFFF"/>
        </w:rPr>
        <w:t>coloured pens over the top, finding ways that they might take opportunities to be salt and light.</w:t>
      </w:r>
    </w:p>
    <w:p w14:paraId="048A9531" w14:textId="77777777" w:rsidR="004D6E32" w:rsidRPr="00CB7233" w:rsidRDefault="004D6E32" w:rsidP="004D6E32"/>
    <w:p w14:paraId="35067697" w14:textId="77777777" w:rsidR="00B76A75" w:rsidRPr="00CB7233" w:rsidRDefault="00B76A75" w:rsidP="004D6E32">
      <w:pPr>
        <w:pStyle w:val="Heading3"/>
      </w:pPr>
      <w:r w:rsidRPr="00CB7233">
        <w:t xml:space="preserve">PRAYER </w:t>
      </w:r>
      <w:r w:rsidRPr="004D6E32">
        <w:rPr>
          <w:b w:val="0"/>
        </w:rPr>
        <w:t>– 5 mins</w:t>
      </w:r>
    </w:p>
    <w:p w14:paraId="689982B1" w14:textId="77777777" w:rsidR="00DA037B" w:rsidRPr="00516402" w:rsidRDefault="00DA037B" w:rsidP="00DA037B">
      <w:pPr>
        <w:rPr>
          <w:color w:val="5C40C7"/>
          <w:shd w:val="clear" w:color="auto" w:fill="FFFFFF"/>
        </w:rPr>
      </w:pPr>
      <w:r w:rsidRPr="00516402">
        <w:rPr>
          <w:rStyle w:val="Strong"/>
          <w:color w:val="5C40C7"/>
        </w:rPr>
        <w:t>You will need:</w:t>
      </w:r>
      <w:r w:rsidRPr="00516402">
        <w:rPr>
          <w:color w:val="5C40C7"/>
          <w:shd w:val="clear" w:color="auto" w:fill="FFFFFF"/>
        </w:rPr>
        <w:t xml:space="preserve"> a string of fairy lights; pegs, pens; small pieces of paper or card; music and the means to play it</w:t>
      </w:r>
    </w:p>
    <w:p w14:paraId="64379C29" w14:textId="77777777" w:rsidR="00DA037B" w:rsidRDefault="00DA037B" w:rsidP="00DA037B">
      <w:pPr>
        <w:rPr>
          <w:shd w:val="clear" w:color="auto" w:fill="FFFFFF"/>
        </w:rPr>
      </w:pPr>
      <w:r>
        <w:rPr>
          <w:shd w:val="clear" w:color="auto" w:fill="FFFFFF"/>
        </w:rPr>
        <w:t>Hang the fairy lights up like a washing line! Give each group member a peg, a piece of paper or card and a pen.</w:t>
      </w:r>
    </w:p>
    <w:p w14:paraId="446EC542" w14:textId="63D364CC" w:rsidR="00DA037B" w:rsidRDefault="00DA037B" w:rsidP="00DA037B">
      <w:pPr>
        <w:rPr>
          <w:shd w:val="clear" w:color="auto" w:fill="FFFFFF"/>
        </w:rPr>
      </w:pPr>
      <w:r>
        <w:rPr>
          <w:shd w:val="clear" w:color="auto" w:fill="FFFFFF"/>
        </w:rPr>
        <w:lastRenderedPageBreak/>
        <w:t>Ask the group to think about a way that they could respond to Jesus’ call to be like salt and light. What would be the things they’d want to offer him back</w:t>
      </w:r>
      <w:r w:rsidR="00FF14C0">
        <w:rPr>
          <w:shd w:val="clear" w:color="auto" w:fill="FFFFFF"/>
        </w:rPr>
        <w:t>?</w:t>
      </w:r>
      <w:r>
        <w:rPr>
          <w:shd w:val="clear" w:color="auto" w:fill="FFFFFF"/>
        </w:rPr>
        <w:t xml:space="preserve"> Introduce a time of prayer; say that you’re going to play a piece of music that they might quietly reflect on and then offer something up in prayer. When they’re ready, they can write a small prayer, or just words or a drawing that symbolise they’re response to Jesus on their piece of paper or card. They can hang it up on the fairy lights using their peg.</w:t>
      </w:r>
    </w:p>
    <w:p w14:paraId="6892522F" w14:textId="3FCEDF6B" w:rsidR="00DA037B" w:rsidRDefault="00DA037B" w:rsidP="00516402">
      <w:pPr>
        <w:rPr>
          <w:shd w:val="clear" w:color="auto" w:fill="FFFFFF"/>
        </w:rPr>
      </w:pPr>
      <w:r>
        <w:rPr>
          <w:shd w:val="clear" w:color="auto" w:fill="FFFFFF"/>
        </w:rPr>
        <w:t xml:space="preserve">‘Build </w:t>
      </w:r>
      <w:r w:rsidR="00FF14C0">
        <w:rPr>
          <w:shd w:val="clear" w:color="auto" w:fill="FFFFFF"/>
        </w:rPr>
        <w:t>y</w:t>
      </w:r>
      <w:r>
        <w:rPr>
          <w:shd w:val="clear" w:color="auto" w:fill="FFFFFF"/>
        </w:rPr>
        <w:t xml:space="preserve">our kingdom here’ by Rend Collective might be an appropriate song to play, or another that is familiar to your group, or simply some reflective instrumental music. At the end of the </w:t>
      </w:r>
      <w:proofErr w:type="gramStart"/>
      <w:r>
        <w:rPr>
          <w:shd w:val="clear" w:color="auto" w:fill="FFFFFF"/>
        </w:rPr>
        <w:t>song</w:t>
      </w:r>
      <w:proofErr w:type="gramEnd"/>
      <w:r>
        <w:rPr>
          <w:shd w:val="clear" w:color="auto" w:fill="FFFFFF"/>
        </w:rPr>
        <w:t xml:space="preserve"> you can finish in a simple prayer:</w:t>
      </w:r>
    </w:p>
    <w:p w14:paraId="5067D3C7" w14:textId="679A94F2" w:rsidR="00DA037B" w:rsidRDefault="00D540A9" w:rsidP="00516402">
      <w:pPr>
        <w:rPr>
          <w:shd w:val="clear" w:color="auto" w:fill="FFFFFF"/>
        </w:rPr>
      </w:pPr>
      <w:r>
        <w:rPr>
          <w:shd w:val="clear" w:color="auto" w:fill="FFFFFF"/>
        </w:rPr>
        <w:t>“</w:t>
      </w:r>
      <w:r w:rsidR="00DA037B">
        <w:rPr>
          <w:shd w:val="clear" w:color="auto" w:fill="FFFFFF"/>
        </w:rPr>
        <w:t>Jesus, help us be people that are like salt and light. Help us be people who grow more and more like you. Amen.</w:t>
      </w:r>
      <w:r>
        <w:rPr>
          <w:shd w:val="clear" w:color="auto" w:fill="FFFFFF"/>
        </w:rPr>
        <w:t>”</w:t>
      </w:r>
    </w:p>
    <w:p w14:paraId="600D00A2" w14:textId="77777777" w:rsidR="006C06A2" w:rsidRPr="00CB7233" w:rsidRDefault="006C06A2" w:rsidP="007B201F">
      <w:pPr>
        <w:rPr>
          <w:rFonts w:ascii="Arial" w:hAnsi="Arial" w:cs="Arial"/>
        </w:rPr>
      </w:pPr>
    </w:p>
    <w:p w14:paraId="2B3A3062" w14:textId="0506B57F" w:rsidR="00DA7954" w:rsidRPr="002B0F1E" w:rsidRDefault="00524B91" w:rsidP="00DA7954">
      <w:pPr>
        <w:pStyle w:val="Footer"/>
        <w:rPr>
          <w:b/>
          <w:color w:val="5C40C7"/>
        </w:rPr>
      </w:pPr>
      <w:r>
        <w:rPr>
          <w:b/>
          <w:color w:val="5C40C7"/>
        </w:rPr>
        <w:t>BECCA DEAN</w:t>
      </w:r>
    </w:p>
    <w:p w14:paraId="2DD7576A" w14:textId="4F8D5780" w:rsidR="0098442C" w:rsidRPr="00C87A20" w:rsidRDefault="00C87A20" w:rsidP="004D6E32">
      <w:pPr>
        <w:pStyle w:val="Footer"/>
        <w:rPr>
          <w:color w:val="5C40C7"/>
        </w:rPr>
      </w:pPr>
      <w:r w:rsidRPr="00C87A20">
        <w:rPr>
          <w:color w:val="5C40C7"/>
        </w:rPr>
        <w:t xml:space="preserve">is </w:t>
      </w:r>
      <w:r w:rsidR="00933E4D">
        <w:rPr>
          <w:color w:val="5C40C7"/>
        </w:rPr>
        <w:t>tutor in youth ministry at Ridley Hall</w:t>
      </w:r>
      <w:r w:rsidR="008C3AB7">
        <w:rPr>
          <w:color w:val="5C40C7"/>
        </w:rPr>
        <w:t>, Cambridge</w:t>
      </w:r>
      <w:r w:rsidR="00DA7954" w:rsidRPr="00C87A20">
        <w:rPr>
          <w:color w:val="5C40C7"/>
        </w:rPr>
        <w:t>.</w:t>
      </w:r>
      <w:r w:rsidR="009F476C" w:rsidRPr="00C87A20">
        <w:rPr>
          <w:color w:val="5C40C7"/>
        </w:rPr>
        <w:t xml:space="preserve"> </w:t>
      </w:r>
    </w:p>
    <w:sectPr w:rsidR="0098442C" w:rsidRPr="00C87A20" w:rsidSect="00845799">
      <w:pgSz w:w="11906" w:h="16838"/>
      <w:pgMar w:top="964" w:right="964" w:bottom="964" w:left="96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A7799" w14:textId="77777777" w:rsidR="00262386" w:rsidRDefault="00262386" w:rsidP="00CB7233">
      <w:pPr>
        <w:spacing w:after="0" w:line="240" w:lineRule="auto"/>
      </w:pPr>
      <w:r>
        <w:separator/>
      </w:r>
    </w:p>
  </w:endnote>
  <w:endnote w:type="continuationSeparator" w:id="0">
    <w:p w14:paraId="4037371E" w14:textId="77777777" w:rsidR="00262386" w:rsidRDefault="00262386" w:rsidP="00CB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52E4C" w14:textId="77777777" w:rsidR="00262386" w:rsidRDefault="00262386" w:rsidP="00CB7233">
      <w:pPr>
        <w:spacing w:after="0" w:line="240" w:lineRule="auto"/>
      </w:pPr>
      <w:r>
        <w:separator/>
      </w:r>
    </w:p>
  </w:footnote>
  <w:footnote w:type="continuationSeparator" w:id="0">
    <w:p w14:paraId="532A25B9" w14:textId="77777777" w:rsidR="00262386" w:rsidRDefault="00262386" w:rsidP="00CB7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210A5A"/>
    <w:multiLevelType w:val="hybridMultilevel"/>
    <w:tmpl w:val="84A2DFB2"/>
    <w:lvl w:ilvl="0" w:tplc="5046F0B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6C2E2A"/>
    <w:multiLevelType w:val="hybridMultilevel"/>
    <w:tmpl w:val="90D48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7F4A25"/>
    <w:multiLevelType w:val="hybridMultilevel"/>
    <w:tmpl w:val="3E88656C"/>
    <w:lvl w:ilvl="0" w:tplc="7F8E05D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EC0F28"/>
    <w:multiLevelType w:val="hybridMultilevel"/>
    <w:tmpl w:val="4ADC4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FF482D"/>
    <w:multiLevelType w:val="hybridMultilevel"/>
    <w:tmpl w:val="5C7C5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BE37EF"/>
    <w:multiLevelType w:val="hybridMultilevel"/>
    <w:tmpl w:val="066002BA"/>
    <w:lvl w:ilvl="0" w:tplc="3298449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BA1569"/>
    <w:multiLevelType w:val="hybridMultilevel"/>
    <w:tmpl w:val="3404F628"/>
    <w:lvl w:ilvl="0" w:tplc="5046F0B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A85547"/>
    <w:multiLevelType w:val="hybridMultilevel"/>
    <w:tmpl w:val="D54EB050"/>
    <w:lvl w:ilvl="0" w:tplc="B4CED4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2F3A38"/>
    <w:multiLevelType w:val="hybridMultilevel"/>
    <w:tmpl w:val="AD10BE44"/>
    <w:lvl w:ilvl="0" w:tplc="F4C8497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D65C9C"/>
    <w:multiLevelType w:val="hybridMultilevel"/>
    <w:tmpl w:val="1C4E57A2"/>
    <w:lvl w:ilvl="0" w:tplc="5046F0B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404F97"/>
    <w:multiLevelType w:val="hybridMultilevel"/>
    <w:tmpl w:val="56FC5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7B5611"/>
    <w:multiLevelType w:val="hybridMultilevel"/>
    <w:tmpl w:val="19FA0594"/>
    <w:lvl w:ilvl="0" w:tplc="F4C8497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1270A7"/>
    <w:multiLevelType w:val="hybridMultilevel"/>
    <w:tmpl w:val="1CE2562A"/>
    <w:lvl w:ilvl="0" w:tplc="C982281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E50D8C"/>
    <w:multiLevelType w:val="hybridMultilevel"/>
    <w:tmpl w:val="BCBC1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0D0904"/>
    <w:multiLevelType w:val="hybridMultilevel"/>
    <w:tmpl w:val="1304F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D91556"/>
    <w:multiLevelType w:val="hybridMultilevel"/>
    <w:tmpl w:val="F7807A14"/>
    <w:lvl w:ilvl="0" w:tplc="C982281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3120340">
    <w:abstractNumId w:val="16"/>
  </w:num>
  <w:num w:numId="2" w16cid:durableId="1859388750">
    <w:abstractNumId w:val="1"/>
  </w:num>
  <w:num w:numId="3" w16cid:durableId="1968121979">
    <w:abstractNumId w:val="5"/>
  </w:num>
  <w:num w:numId="4" w16cid:durableId="1016998863">
    <w:abstractNumId w:val="8"/>
  </w:num>
  <w:num w:numId="5" w16cid:durableId="782651933">
    <w:abstractNumId w:val="14"/>
  </w:num>
  <w:num w:numId="6" w16cid:durableId="1243293637">
    <w:abstractNumId w:val="9"/>
  </w:num>
  <w:num w:numId="7" w16cid:durableId="1022709467">
    <w:abstractNumId w:val="12"/>
  </w:num>
  <w:num w:numId="8" w16cid:durableId="81684686">
    <w:abstractNumId w:val="15"/>
  </w:num>
  <w:num w:numId="9" w16cid:durableId="1986271970">
    <w:abstractNumId w:val="6"/>
  </w:num>
  <w:num w:numId="10" w16cid:durableId="198050496">
    <w:abstractNumId w:val="4"/>
  </w:num>
  <w:num w:numId="11" w16cid:durableId="2039811821">
    <w:abstractNumId w:val="3"/>
  </w:num>
  <w:num w:numId="12" w16cid:durableId="229195505">
    <w:abstractNumId w:val="11"/>
  </w:num>
  <w:num w:numId="13" w16cid:durableId="1486235699">
    <w:abstractNumId w:val="17"/>
  </w:num>
  <w:num w:numId="14" w16cid:durableId="96754065">
    <w:abstractNumId w:val="13"/>
  </w:num>
  <w:num w:numId="15" w16cid:durableId="453641923">
    <w:abstractNumId w:val="2"/>
  </w:num>
  <w:num w:numId="16" w16cid:durableId="815755816">
    <w:abstractNumId w:val="7"/>
  </w:num>
  <w:num w:numId="17" w16cid:durableId="389307296">
    <w:abstractNumId w:val="10"/>
  </w:num>
  <w:num w:numId="18" w16cid:durableId="100345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537AC"/>
    <w:rsid w:val="000557DE"/>
    <w:rsid w:val="00061EAF"/>
    <w:rsid w:val="0007450C"/>
    <w:rsid w:val="00084F3D"/>
    <w:rsid w:val="000867DD"/>
    <w:rsid w:val="00093BD0"/>
    <w:rsid w:val="000C6E92"/>
    <w:rsid w:val="000D2974"/>
    <w:rsid w:val="000D3D6D"/>
    <w:rsid w:val="000D6C2A"/>
    <w:rsid w:val="0010080C"/>
    <w:rsid w:val="001360BE"/>
    <w:rsid w:val="00136367"/>
    <w:rsid w:val="00140466"/>
    <w:rsid w:val="00175E2D"/>
    <w:rsid w:val="001A2491"/>
    <w:rsid w:val="001C5B80"/>
    <w:rsid w:val="00214CDA"/>
    <w:rsid w:val="00262386"/>
    <w:rsid w:val="00280ED8"/>
    <w:rsid w:val="00285820"/>
    <w:rsid w:val="002A7336"/>
    <w:rsid w:val="002B0F1E"/>
    <w:rsid w:val="002C16B5"/>
    <w:rsid w:val="002C2C28"/>
    <w:rsid w:val="002F11E6"/>
    <w:rsid w:val="00306EAB"/>
    <w:rsid w:val="00313CE6"/>
    <w:rsid w:val="003656F1"/>
    <w:rsid w:val="00370627"/>
    <w:rsid w:val="00382871"/>
    <w:rsid w:val="00386DCA"/>
    <w:rsid w:val="003B168C"/>
    <w:rsid w:val="003C1A25"/>
    <w:rsid w:val="00401939"/>
    <w:rsid w:val="0040199C"/>
    <w:rsid w:val="00457EB4"/>
    <w:rsid w:val="00476B94"/>
    <w:rsid w:val="004917F7"/>
    <w:rsid w:val="004B4C75"/>
    <w:rsid w:val="004D6E32"/>
    <w:rsid w:val="004E4A12"/>
    <w:rsid w:val="004E6D49"/>
    <w:rsid w:val="00503542"/>
    <w:rsid w:val="00507B1C"/>
    <w:rsid w:val="00516402"/>
    <w:rsid w:val="00524B91"/>
    <w:rsid w:val="005316D6"/>
    <w:rsid w:val="00533227"/>
    <w:rsid w:val="005C1036"/>
    <w:rsid w:val="005C2A43"/>
    <w:rsid w:val="005D2BEB"/>
    <w:rsid w:val="005D6B16"/>
    <w:rsid w:val="00600DA0"/>
    <w:rsid w:val="00625041"/>
    <w:rsid w:val="00630938"/>
    <w:rsid w:val="006310D6"/>
    <w:rsid w:val="00641D83"/>
    <w:rsid w:val="00667E25"/>
    <w:rsid w:val="00681D3C"/>
    <w:rsid w:val="006A0F3D"/>
    <w:rsid w:val="006C06A2"/>
    <w:rsid w:val="006C5344"/>
    <w:rsid w:val="006C6005"/>
    <w:rsid w:val="006F0535"/>
    <w:rsid w:val="00711CC0"/>
    <w:rsid w:val="0076244E"/>
    <w:rsid w:val="007800F7"/>
    <w:rsid w:val="007B7BC1"/>
    <w:rsid w:val="007C32B5"/>
    <w:rsid w:val="007C4C80"/>
    <w:rsid w:val="007D16F3"/>
    <w:rsid w:val="007E66B6"/>
    <w:rsid w:val="0080412D"/>
    <w:rsid w:val="00820F4E"/>
    <w:rsid w:val="00845799"/>
    <w:rsid w:val="00857A75"/>
    <w:rsid w:val="008603C8"/>
    <w:rsid w:val="008615EC"/>
    <w:rsid w:val="008725C3"/>
    <w:rsid w:val="00884B2A"/>
    <w:rsid w:val="008945A1"/>
    <w:rsid w:val="008B6963"/>
    <w:rsid w:val="008C3AB7"/>
    <w:rsid w:val="008C76DE"/>
    <w:rsid w:val="008D4F92"/>
    <w:rsid w:val="008F68AD"/>
    <w:rsid w:val="009031BB"/>
    <w:rsid w:val="00910106"/>
    <w:rsid w:val="00933E4D"/>
    <w:rsid w:val="009645DD"/>
    <w:rsid w:val="0098442C"/>
    <w:rsid w:val="009B1EEA"/>
    <w:rsid w:val="009B3982"/>
    <w:rsid w:val="009D530D"/>
    <w:rsid w:val="009E1F15"/>
    <w:rsid w:val="009E40B1"/>
    <w:rsid w:val="009E57CA"/>
    <w:rsid w:val="009F476C"/>
    <w:rsid w:val="009F6385"/>
    <w:rsid w:val="009F6BFF"/>
    <w:rsid w:val="00A40795"/>
    <w:rsid w:val="00A45A8A"/>
    <w:rsid w:val="00A57976"/>
    <w:rsid w:val="00AE514B"/>
    <w:rsid w:val="00AF490D"/>
    <w:rsid w:val="00B3675B"/>
    <w:rsid w:val="00B4300B"/>
    <w:rsid w:val="00B53CD3"/>
    <w:rsid w:val="00B76A75"/>
    <w:rsid w:val="00B8015C"/>
    <w:rsid w:val="00B855BF"/>
    <w:rsid w:val="00B91FF0"/>
    <w:rsid w:val="00BD2228"/>
    <w:rsid w:val="00C03D69"/>
    <w:rsid w:val="00C05689"/>
    <w:rsid w:val="00C15287"/>
    <w:rsid w:val="00C2736A"/>
    <w:rsid w:val="00C30566"/>
    <w:rsid w:val="00C43797"/>
    <w:rsid w:val="00C57057"/>
    <w:rsid w:val="00C87A20"/>
    <w:rsid w:val="00C90313"/>
    <w:rsid w:val="00CA40FD"/>
    <w:rsid w:val="00CB7233"/>
    <w:rsid w:val="00CB7FBF"/>
    <w:rsid w:val="00CC2F33"/>
    <w:rsid w:val="00CC6B58"/>
    <w:rsid w:val="00D2748F"/>
    <w:rsid w:val="00D439C2"/>
    <w:rsid w:val="00D540A9"/>
    <w:rsid w:val="00D7292B"/>
    <w:rsid w:val="00D77323"/>
    <w:rsid w:val="00D83E17"/>
    <w:rsid w:val="00DA037B"/>
    <w:rsid w:val="00DA7954"/>
    <w:rsid w:val="00DB1B40"/>
    <w:rsid w:val="00DC5C4B"/>
    <w:rsid w:val="00DD09C9"/>
    <w:rsid w:val="00DD0EC3"/>
    <w:rsid w:val="00DD6FE9"/>
    <w:rsid w:val="00DE1B8F"/>
    <w:rsid w:val="00DE4E75"/>
    <w:rsid w:val="00DE5EFF"/>
    <w:rsid w:val="00DF2C6F"/>
    <w:rsid w:val="00DF6917"/>
    <w:rsid w:val="00E00839"/>
    <w:rsid w:val="00E136A9"/>
    <w:rsid w:val="00E319FA"/>
    <w:rsid w:val="00E557F0"/>
    <w:rsid w:val="00E90A0A"/>
    <w:rsid w:val="00EA2EDB"/>
    <w:rsid w:val="00EC3A8A"/>
    <w:rsid w:val="00EC750F"/>
    <w:rsid w:val="00ED372C"/>
    <w:rsid w:val="00EE30E2"/>
    <w:rsid w:val="00EF2017"/>
    <w:rsid w:val="00F230C0"/>
    <w:rsid w:val="00F276C8"/>
    <w:rsid w:val="00F84590"/>
    <w:rsid w:val="00F8721D"/>
    <w:rsid w:val="00F91FDB"/>
    <w:rsid w:val="00F93926"/>
    <w:rsid w:val="00F95443"/>
    <w:rsid w:val="00FA6368"/>
    <w:rsid w:val="00FC3411"/>
    <w:rsid w:val="00FF14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2B0F1E"/>
    <w:pPr>
      <w:keepNext/>
      <w:keepLines/>
      <w:spacing w:before="240" w:after="0"/>
      <w:outlineLvl w:val="0"/>
    </w:pPr>
    <w:rPr>
      <w:rFonts w:ascii="Arial" w:eastAsiaTheme="majorEastAsia" w:hAnsi="Arial" w:cs="Arial"/>
      <w:color w:val="5C40C7"/>
      <w:sz w:val="40"/>
      <w:szCs w:val="40"/>
    </w:rPr>
  </w:style>
  <w:style w:type="paragraph" w:styleId="Heading2">
    <w:name w:val="heading 2"/>
    <w:basedOn w:val="Normal"/>
    <w:next w:val="Normal"/>
    <w:link w:val="Heading2Char"/>
    <w:uiPriority w:val="9"/>
    <w:unhideWhenUsed/>
    <w:qFormat/>
    <w:rsid w:val="002B0F1E"/>
    <w:pPr>
      <w:keepNext/>
      <w:keepLines/>
      <w:spacing w:before="40" w:after="0"/>
      <w:outlineLvl w:val="1"/>
    </w:pPr>
    <w:rPr>
      <w:rFonts w:asciiTheme="majorHAnsi" w:eastAsiaTheme="majorEastAsia" w:hAnsiTheme="majorHAnsi" w:cstheme="majorBidi"/>
      <w:color w:val="5C40C7"/>
      <w:sz w:val="26"/>
      <w:szCs w:val="26"/>
    </w:rPr>
  </w:style>
  <w:style w:type="paragraph" w:styleId="Heading3">
    <w:name w:val="heading 3"/>
    <w:basedOn w:val="Normal"/>
    <w:next w:val="Normal"/>
    <w:link w:val="Heading3Char"/>
    <w:uiPriority w:val="9"/>
    <w:unhideWhenUsed/>
    <w:qFormat/>
    <w:rsid w:val="002B0F1E"/>
    <w:pPr>
      <w:keepNext/>
      <w:keepLines/>
      <w:spacing w:after="60"/>
      <w:outlineLvl w:val="2"/>
    </w:pPr>
    <w:rPr>
      <w:rFonts w:asciiTheme="majorHAnsi" w:eastAsiaTheme="majorEastAsia" w:hAnsiTheme="majorHAnsi" w:cstheme="majorBidi"/>
      <w:b/>
      <w:color w:val="5C40C7"/>
      <w:sz w:val="24"/>
      <w:szCs w:val="24"/>
    </w:rPr>
  </w:style>
  <w:style w:type="paragraph" w:styleId="Heading4">
    <w:name w:val="heading 4"/>
    <w:basedOn w:val="Normal"/>
    <w:next w:val="Normal"/>
    <w:link w:val="Heading4Char"/>
    <w:uiPriority w:val="9"/>
    <w:semiHidden/>
    <w:unhideWhenUsed/>
    <w:qFormat/>
    <w:rsid w:val="002B0F1E"/>
    <w:pPr>
      <w:keepNext/>
      <w:keepLines/>
      <w:spacing w:before="40" w:after="0"/>
      <w:outlineLvl w:val="3"/>
    </w:pPr>
    <w:rPr>
      <w:rFonts w:asciiTheme="majorHAnsi" w:eastAsiaTheme="majorEastAsia" w:hAnsiTheme="majorHAnsi" w:cstheme="majorBidi"/>
      <w:i/>
      <w:iCs/>
      <w:color w:val="5C40C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2B0F1E"/>
    <w:rPr>
      <w:rFonts w:ascii="Arial" w:eastAsiaTheme="majorEastAsia" w:hAnsi="Arial" w:cs="Arial"/>
      <w:color w:val="5C40C7"/>
      <w:sz w:val="40"/>
      <w:szCs w:val="40"/>
    </w:rPr>
  </w:style>
  <w:style w:type="character" w:customStyle="1" w:styleId="Heading2Char">
    <w:name w:val="Heading 2 Char"/>
    <w:basedOn w:val="DefaultParagraphFont"/>
    <w:link w:val="Heading2"/>
    <w:uiPriority w:val="9"/>
    <w:rsid w:val="002B0F1E"/>
    <w:rPr>
      <w:rFonts w:asciiTheme="majorHAnsi" w:eastAsiaTheme="majorEastAsia" w:hAnsiTheme="majorHAnsi" w:cstheme="majorBidi"/>
      <w:color w:val="5C40C7"/>
      <w:sz w:val="26"/>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CB7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233"/>
  </w:style>
  <w:style w:type="character" w:customStyle="1" w:styleId="Heading3Char">
    <w:name w:val="Heading 3 Char"/>
    <w:basedOn w:val="DefaultParagraphFont"/>
    <w:link w:val="Heading3"/>
    <w:uiPriority w:val="9"/>
    <w:rsid w:val="002B0F1E"/>
    <w:rPr>
      <w:rFonts w:asciiTheme="majorHAnsi" w:eastAsiaTheme="majorEastAsia" w:hAnsiTheme="majorHAnsi" w:cstheme="majorBidi"/>
      <w:b/>
      <w:color w:val="5C40C7"/>
      <w:sz w:val="24"/>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2B0F1E"/>
    <w:rPr>
      <w:rFonts w:asciiTheme="majorHAnsi" w:eastAsiaTheme="majorEastAsia" w:hAnsiTheme="majorHAnsi" w:cstheme="majorBidi"/>
      <w:i/>
      <w:iCs/>
      <w:color w:val="5C40C7"/>
      <w:sz w:val="21"/>
    </w:rPr>
  </w:style>
  <w:style w:type="character" w:styleId="IntenseEmphasis">
    <w:name w:val="Intense Emphasis"/>
    <w:basedOn w:val="DefaultParagraphFont"/>
    <w:uiPriority w:val="21"/>
    <w:qFormat/>
    <w:rsid w:val="002B0F1E"/>
    <w:rPr>
      <w:i/>
      <w:iCs/>
      <w:color w:val="5C40C7"/>
    </w:rPr>
  </w:style>
  <w:style w:type="paragraph" w:styleId="IntenseQuote">
    <w:name w:val="Intense Quote"/>
    <w:basedOn w:val="Normal"/>
    <w:next w:val="Normal"/>
    <w:link w:val="IntenseQuoteChar"/>
    <w:uiPriority w:val="30"/>
    <w:qFormat/>
    <w:rsid w:val="002B0F1E"/>
    <w:pPr>
      <w:pBdr>
        <w:top w:val="single" w:sz="4" w:space="10" w:color="00B2F9" w:themeColor="accent1"/>
        <w:bottom w:val="single" w:sz="4" w:space="10" w:color="00B2F9" w:themeColor="accent1"/>
      </w:pBdr>
      <w:spacing w:before="360" w:after="360"/>
      <w:ind w:left="864" w:right="864"/>
      <w:jc w:val="center"/>
    </w:pPr>
    <w:rPr>
      <w:i/>
      <w:iCs/>
      <w:color w:val="5C40C7"/>
    </w:rPr>
  </w:style>
  <w:style w:type="character" w:customStyle="1" w:styleId="IntenseQuoteChar">
    <w:name w:val="Intense Quote Char"/>
    <w:basedOn w:val="DefaultParagraphFont"/>
    <w:link w:val="IntenseQuote"/>
    <w:uiPriority w:val="30"/>
    <w:rsid w:val="002B0F1E"/>
    <w:rPr>
      <w:i/>
      <w:iCs/>
      <w:color w:val="5C40C7"/>
      <w:sz w:val="21"/>
    </w:rPr>
  </w:style>
  <w:style w:type="character" w:styleId="IntenseReference">
    <w:name w:val="Intense Reference"/>
    <w:basedOn w:val="DefaultParagraphFont"/>
    <w:uiPriority w:val="32"/>
    <w:qFormat/>
    <w:rsid w:val="002B0F1E"/>
    <w:rPr>
      <w:b/>
      <w:bCs/>
      <w:smallCaps/>
      <w:color w:val="5C40C7"/>
      <w:spacing w:val="5"/>
    </w:rPr>
  </w:style>
  <w:style w:type="character" w:styleId="Strong">
    <w:name w:val="Strong"/>
    <w:basedOn w:val="DefaultParagraphFont"/>
    <w:uiPriority w:val="22"/>
    <w:qFormat/>
    <w:rsid w:val="009D530D"/>
    <w:rPr>
      <w:b/>
      <w:bCs/>
    </w:rPr>
  </w:style>
  <w:style w:type="paragraph" w:styleId="Revision">
    <w:name w:val="Revision"/>
    <w:hidden/>
    <w:uiPriority w:val="99"/>
    <w:semiHidden/>
    <w:rsid w:val="005C2A43"/>
    <w:pPr>
      <w:spacing w:after="0" w:line="240" w:lineRule="auto"/>
    </w:pPr>
    <w:rPr>
      <w:sz w:val="21"/>
    </w:rPr>
  </w:style>
  <w:style w:type="character" w:styleId="Hyperlink">
    <w:name w:val="Hyperlink"/>
    <w:basedOn w:val="DefaultParagraphFont"/>
    <w:uiPriority w:val="99"/>
    <w:unhideWhenUsed/>
    <w:rsid w:val="000557DE"/>
    <w:rPr>
      <w:color w:val="0563C1" w:themeColor="hyperlink"/>
      <w:u w:val="single"/>
    </w:rPr>
  </w:style>
  <w:style w:type="character" w:styleId="UnresolvedMention">
    <w:name w:val="Unresolved Mention"/>
    <w:basedOn w:val="DefaultParagraphFont"/>
    <w:uiPriority w:val="99"/>
    <w:semiHidden/>
    <w:unhideWhenUsed/>
    <w:rsid w:val="000557DE"/>
    <w:rPr>
      <w:color w:val="605E5C"/>
      <w:shd w:val="clear" w:color="auto" w:fill="E1DFDD"/>
    </w:rPr>
  </w:style>
  <w:style w:type="paragraph" w:customStyle="1" w:styleId="BodyA">
    <w:name w:val="Body A"/>
    <w:rsid w:val="000D2974"/>
    <w:pPr>
      <w:pBdr>
        <w:top w:val="nil"/>
        <w:left w:val="nil"/>
        <w:bottom w:val="nil"/>
        <w:right w:val="nil"/>
        <w:between w:val="nil"/>
        <w:bar w:val="nil"/>
      </w:pBdr>
    </w:pPr>
    <w:rPr>
      <w:rFonts w:ascii="Calibri" w:eastAsia="Calibri" w:hAnsi="Calibri" w:cs="Calibri"/>
      <w:color w:val="000000"/>
      <w:u w:color="000000"/>
      <w:bdr w:val="nil"/>
      <w:lang w:val="en-US"/>
    </w:rPr>
  </w:style>
  <w:style w:type="paragraph" w:customStyle="1" w:styleId="Body">
    <w:name w:val="Body"/>
    <w:rsid w:val="00667E25"/>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rPr>
  </w:style>
  <w:style w:type="paragraph" w:styleId="Quote">
    <w:name w:val="Quote"/>
    <w:basedOn w:val="Normal"/>
    <w:next w:val="Normal"/>
    <w:link w:val="QuoteChar"/>
    <w:uiPriority w:val="29"/>
    <w:qFormat/>
    <w:rsid w:val="008D4F92"/>
    <w:pPr>
      <w:spacing w:before="200" w:after="160" w:line="259" w:lineRule="auto"/>
      <w:ind w:left="864" w:right="864"/>
      <w:jc w:val="center"/>
    </w:pPr>
    <w:rPr>
      <w:i/>
      <w:iCs/>
      <w:color w:val="404040" w:themeColor="text1" w:themeTint="BF"/>
      <w:sz w:val="22"/>
    </w:rPr>
  </w:style>
  <w:style w:type="character" w:customStyle="1" w:styleId="QuoteChar">
    <w:name w:val="Quote Char"/>
    <w:basedOn w:val="DefaultParagraphFont"/>
    <w:link w:val="Quote"/>
    <w:uiPriority w:val="29"/>
    <w:rsid w:val="008D4F92"/>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86622">
      <w:bodyDiv w:val="1"/>
      <w:marLeft w:val="0"/>
      <w:marRight w:val="0"/>
      <w:marTop w:val="0"/>
      <w:marBottom w:val="0"/>
      <w:divBdr>
        <w:top w:val="none" w:sz="0" w:space="0" w:color="auto"/>
        <w:left w:val="none" w:sz="0" w:space="0" w:color="auto"/>
        <w:bottom w:val="none" w:sz="0" w:space="0" w:color="auto"/>
        <w:right w:val="none" w:sz="0" w:space="0" w:color="auto"/>
      </w:divBdr>
    </w:div>
    <w:div w:id="243955406">
      <w:bodyDiv w:val="1"/>
      <w:marLeft w:val="0"/>
      <w:marRight w:val="0"/>
      <w:marTop w:val="0"/>
      <w:marBottom w:val="0"/>
      <w:divBdr>
        <w:top w:val="none" w:sz="0" w:space="0" w:color="auto"/>
        <w:left w:val="none" w:sz="0" w:space="0" w:color="auto"/>
        <w:bottom w:val="none" w:sz="0" w:space="0" w:color="auto"/>
        <w:right w:val="none" w:sz="0" w:space="0" w:color="auto"/>
      </w:divBdr>
    </w:div>
    <w:div w:id="309558952">
      <w:bodyDiv w:val="1"/>
      <w:marLeft w:val="0"/>
      <w:marRight w:val="0"/>
      <w:marTop w:val="0"/>
      <w:marBottom w:val="0"/>
      <w:divBdr>
        <w:top w:val="none" w:sz="0" w:space="0" w:color="auto"/>
        <w:left w:val="none" w:sz="0" w:space="0" w:color="auto"/>
        <w:bottom w:val="none" w:sz="0" w:space="0" w:color="auto"/>
        <w:right w:val="none" w:sz="0" w:space="0" w:color="auto"/>
      </w:divBdr>
    </w:div>
    <w:div w:id="758062048">
      <w:bodyDiv w:val="1"/>
      <w:marLeft w:val="0"/>
      <w:marRight w:val="0"/>
      <w:marTop w:val="0"/>
      <w:marBottom w:val="0"/>
      <w:divBdr>
        <w:top w:val="none" w:sz="0" w:space="0" w:color="auto"/>
        <w:left w:val="none" w:sz="0" w:space="0" w:color="auto"/>
        <w:bottom w:val="none" w:sz="0" w:space="0" w:color="auto"/>
        <w:right w:val="none" w:sz="0" w:space="0" w:color="auto"/>
      </w:divBdr>
    </w:div>
    <w:div w:id="890650603">
      <w:bodyDiv w:val="1"/>
      <w:marLeft w:val="0"/>
      <w:marRight w:val="0"/>
      <w:marTop w:val="0"/>
      <w:marBottom w:val="0"/>
      <w:divBdr>
        <w:top w:val="none" w:sz="0" w:space="0" w:color="auto"/>
        <w:left w:val="none" w:sz="0" w:space="0" w:color="auto"/>
        <w:bottom w:val="none" w:sz="0" w:space="0" w:color="auto"/>
        <w:right w:val="none" w:sz="0" w:space="0" w:color="auto"/>
      </w:divBdr>
    </w:div>
    <w:div w:id="1177497093">
      <w:bodyDiv w:val="1"/>
      <w:marLeft w:val="0"/>
      <w:marRight w:val="0"/>
      <w:marTop w:val="0"/>
      <w:marBottom w:val="0"/>
      <w:divBdr>
        <w:top w:val="none" w:sz="0" w:space="0" w:color="auto"/>
        <w:left w:val="none" w:sz="0" w:space="0" w:color="auto"/>
        <w:bottom w:val="none" w:sz="0" w:space="0" w:color="auto"/>
        <w:right w:val="none" w:sz="0" w:space="0" w:color="auto"/>
      </w:divBdr>
    </w:div>
    <w:div w:id="1252547538">
      <w:bodyDiv w:val="1"/>
      <w:marLeft w:val="0"/>
      <w:marRight w:val="0"/>
      <w:marTop w:val="0"/>
      <w:marBottom w:val="0"/>
      <w:divBdr>
        <w:top w:val="none" w:sz="0" w:space="0" w:color="auto"/>
        <w:left w:val="none" w:sz="0" w:space="0" w:color="auto"/>
        <w:bottom w:val="none" w:sz="0" w:space="0" w:color="auto"/>
        <w:right w:val="none" w:sz="0" w:space="0" w:color="auto"/>
      </w:divBdr>
    </w:div>
    <w:div w:id="1400786284">
      <w:bodyDiv w:val="1"/>
      <w:marLeft w:val="0"/>
      <w:marRight w:val="0"/>
      <w:marTop w:val="0"/>
      <w:marBottom w:val="0"/>
      <w:divBdr>
        <w:top w:val="none" w:sz="0" w:space="0" w:color="auto"/>
        <w:left w:val="none" w:sz="0" w:space="0" w:color="auto"/>
        <w:bottom w:val="none" w:sz="0" w:space="0" w:color="auto"/>
        <w:right w:val="none" w:sz="0" w:space="0" w:color="auto"/>
      </w:divBdr>
    </w:div>
    <w:div w:id="159489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5878E-F009-C447-8A23-375068C25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828</Words>
  <Characters>4726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5</cp:revision>
  <dcterms:created xsi:type="dcterms:W3CDTF">2022-12-06T15:09:00Z</dcterms:created>
  <dcterms:modified xsi:type="dcterms:W3CDTF">2022-12-12T09:10:00Z</dcterms:modified>
</cp:coreProperties>
</file>